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4B" w:rsidRPr="00983E17" w:rsidRDefault="00983E17">
      <w:pPr>
        <w:spacing w:after="0"/>
        <w:jc w:val="right"/>
        <w:rPr>
          <w:lang w:val="ru-RU"/>
        </w:rPr>
      </w:pPr>
      <w:bookmarkStart w:id="0" w:name="z6"/>
      <w:r w:rsidRPr="00983E17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       </w:t>
      </w:r>
      <w:r w:rsidRPr="00983E17">
        <w:rPr>
          <w:color w:val="000000"/>
          <w:sz w:val="20"/>
          <w:lang w:val="ru-RU"/>
        </w:rPr>
        <w:t xml:space="preserve"> 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>Указом Президента Республики Казахстан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от 26 декабря 2014 года № 986</w:t>
      </w: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</w:p>
    <w:p w:rsidR="00734B4B" w:rsidRPr="00983E17" w:rsidRDefault="00983E17">
      <w:pPr>
        <w:spacing w:after="0"/>
        <w:rPr>
          <w:lang w:val="ru-RU"/>
        </w:rPr>
      </w:pPr>
      <w:bookmarkStart w:id="1" w:name="z7"/>
      <w:bookmarkStart w:id="2" w:name="_GoBack"/>
      <w:bookmarkEnd w:id="0"/>
      <w:r w:rsidRPr="00983E17">
        <w:rPr>
          <w:b/>
          <w:color w:val="000000"/>
          <w:lang w:val="ru-RU"/>
        </w:rPr>
        <w:t xml:space="preserve">   АНТИКОРРУПЦИОННАЯ СТРАТЕГИЯ</w:t>
      </w:r>
      <w:r w:rsidRPr="00983E17">
        <w:rPr>
          <w:lang w:val="ru-RU"/>
        </w:rPr>
        <w:br/>
      </w:r>
      <w:r w:rsidRPr="00983E17">
        <w:rPr>
          <w:b/>
          <w:color w:val="000000"/>
          <w:lang w:val="ru-RU"/>
        </w:rPr>
        <w:t>РЕСПУБЛИКИ КАЗАХСТАН НА 2015–2025 ГОДЫ</w:t>
      </w:r>
    </w:p>
    <w:p w:rsidR="00734B4B" w:rsidRPr="00983E17" w:rsidRDefault="00983E17" w:rsidP="00983E17">
      <w:pPr>
        <w:spacing w:after="0"/>
        <w:rPr>
          <w:lang w:val="ru-RU"/>
        </w:rPr>
      </w:pPr>
      <w:bookmarkStart w:id="3" w:name="z8"/>
      <w:bookmarkEnd w:id="1"/>
      <w:bookmarkEnd w:id="2"/>
      <w:r w:rsidRPr="00983E17">
        <w:rPr>
          <w:b/>
          <w:color w:val="000000"/>
          <w:lang w:val="ru-RU"/>
        </w:rPr>
        <w:t xml:space="preserve">   Содержание</w:t>
      </w:r>
    </w:p>
    <w:bookmarkEnd w:id="3"/>
    <w:p w:rsidR="00734B4B" w:rsidRPr="00983E17" w:rsidRDefault="00983E17" w:rsidP="00983E1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Введение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Анализ текущей ситуации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Положительные тенденции в сфере противодействия коррупции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Проблемы, требующие решения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2.3.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Основные факторы, способствующие коррупционным проявлениям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 и задачи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 и целевые индикаторы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3.2.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Задачи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Ключевые направления, основные подходы и приоритетные меры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4.1.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Противодействие коррупции в сфере государственной службы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4.2.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Внедрение института общественного контроля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4.3.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Противодействие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секторе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4.4.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Предупреждение коррупции в судебных и правоохранительных органах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4.5.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Формирование уровня антикоррупционной культуры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4.6.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Развитие международного сотрудничества по вопросам противодействия коррупции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Мониторинг и оценка реализации стратегии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4" w:name="z9"/>
      <w:r w:rsidRPr="00983E17">
        <w:rPr>
          <w:b/>
          <w:color w:val="000000"/>
          <w:lang w:val="ru-RU"/>
        </w:rPr>
        <w:t xml:space="preserve">   1. Введение</w:t>
      </w:r>
    </w:p>
    <w:bookmarkEnd w:id="4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983E17">
        <w:rPr>
          <w:color w:val="000000"/>
          <w:sz w:val="20"/>
          <w:lang w:val="ru-RU"/>
        </w:rPr>
        <w:t>минимизирующие</w:t>
      </w:r>
      <w:proofErr w:type="spellEnd"/>
      <w:r w:rsidRPr="00983E17">
        <w:rPr>
          <w:color w:val="000000"/>
          <w:sz w:val="20"/>
          <w:lang w:val="ru-RU"/>
        </w:rPr>
        <w:t xml:space="preserve"> условия для коррупционных 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</w:t>
      </w:r>
      <w:r w:rsidRPr="00983E17">
        <w:rPr>
          <w:color w:val="000000"/>
          <w:sz w:val="20"/>
          <w:lang w:val="ru-RU"/>
        </w:rPr>
        <w:lastRenderedPageBreak/>
        <w:t>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5" w:name="z10"/>
      <w:r w:rsidRPr="00983E17">
        <w:rPr>
          <w:b/>
          <w:color w:val="000000"/>
          <w:lang w:val="ru-RU"/>
        </w:rPr>
        <w:t xml:space="preserve">   2. Анализ текущей ситуации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2.1. Положительные тенденции в сфере противодействия коррупции</w:t>
      </w:r>
    </w:p>
    <w:bookmarkEnd w:id="6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Действующий с 1999 года Закон «О государственной службе» и утвержденный Главой государства в 2005 году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</w:t>
      </w:r>
      <w:r w:rsidRPr="00983E17">
        <w:rPr>
          <w:color w:val="000000"/>
          <w:sz w:val="20"/>
          <w:lang w:val="ru-RU"/>
        </w:rPr>
        <w:lastRenderedPageBreak/>
        <w:t xml:space="preserve">предупреждения и профилактики коррупции, а также уголовного преследования лиц, совершивших коррупционные преступления.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Необходимость суровой ответственности за коррупционные преступления предусмотрена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Концепцией правовой политики Республики Казахстан на период с 2010 до 2020 года.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Такой принципиальный подход реализован в новом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этом, наряду с усилением ответственности государственных служащих, совершенствуются и их социальные гарантии.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983E17">
        <w:rPr>
          <w:color w:val="000000"/>
          <w:sz w:val="20"/>
          <w:lang w:val="ru-RU"/>
        </w:rPr>
        <w:t>интернет-ресурсов</w:t>
      </w:r>
      <w:proofErr w:type="spellEnd"/>
      <w:r w:rsidRPr="00983E17">
        <w:rPr>
          <w:color w:val="000000"/>
          <w:sz w:val="20"/>
          <w:lang w:val="ru-RU"/>
        </w:rPr>
        <w:t xml:space="preserve"> государственных и частных структур.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 принятием Закона «О государственных услугах» и Закона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2.2. Проблемы, требующие решения</w:t>
      </w:r>
    </w:p>
    <w:bookmarkEnd w:id="7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</w:t>
      </w:r>
      <w:r w:rsidRPr="00983E17">
        <w:rPr>
          <w:color w:val="000000"/>
          <w:sz w:val="20"/>
          <w:lang w:val="ru-RU"/>
        </w:rPr>
        <w:lastRenderedPageBreak/>
        <w:t>совокупности формирует негативные факторы, способствующие росту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</w:t>
      </w:r>
      <w:proofErr w:type="spellStart"/>
      <w:r w:rsidRPr="00983E17">
        <w:rPr>
          <w:color w:val="000000"/>
          <w:sz w:val="20"/>
          <w:lang w:val="ru-RU"/>
        </w:rPr>
        <w:t>правоприменения</w:t>
      </w:r>
      <w:proofErr w:type="spellEnd"/>
      <w:r w:rsidRPr="00983E17">
        <w:rPr>
          <w:color w:val="000000"/>
          <w:sz w:val="20"/>
          <w:lang w:val="ru-RU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Недостает системности и в предупредительно-профилактической работе.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983E17">
        <w:rPr>
          <w:color w:val="000000"/>
          <w:sz w:val="20"/>
          <w:lang w:val="ru-RU"/>
        </w:rPr>
        <w:t>эффективности</w:t>
      </w:r>
      <w:proofErr w:type="gramEnd"/>
      <w:r w:rsidRPr="00983E17">
        <w:rPr>
          <w:color w:val="000000"/>
          <w:sz w:val="20"/>
          <w:lang w:val="ru-RU"/>
        </w:rPr>
        <w:t xml:space="preserve"> принимаемых государством антикоррупционных мер.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</w:t>
      </w:r>
      <w:r w:rsidRPr="00983E17">
        <w:rPr>
          <w:color w:val="000000"/>
          <w:sz w:val="20"/>
          <w:lang w:val="ru-RU"/>
        </w:rPr>
        <w:lastRenderedPageBreak/>
        <w:t>климата в стране. В целом же должно происходить сокращение участия государства в предпринимательской деятельности.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2.3. Основные факторы, способствующие коррупционным проявлениям</w:t>
      </w:r>
    </w:p>
    <w:bookmarkEnd w:id="8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983E17">
        <w:rPr>
          <w:color w:val="000000"/>
          <w:sz w:val="20"/>
          <w:lang w:val="ru-RU"/>
        </w:rPr>
        <w:t>правоприменении</w:t>
      </w:r>
      <w:proofErr w:type="spellEnd"/>
      <w:r w:rsidRPr="00983E17">
        <w:rPr>
          <w:color w:val="000000"/>
          <w:sz w:val="20"/>
          <w:lang w:val="ru-RU"/>
        </w:rPr>
        <w:t xml:space="preserve"> нередко создают условия для совершения коррупционных деяний.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9" w:name="z14"/>
      <w:r w:rsidRPr="00983E17">
        <w:rPr>
          <w:b/>
          <w:color w:val="000000"/>
          <w:lang w:val="ru-RU"/>
        </w:rPr>
        <w:t xml:space="preserve">   3. Цель и задачи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3.1. Цель и целевые индикаторы</w:t>
      </w:r>
    </w:p>
    <w:bookmarkEnd w:id="10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Целевые индикаторы, применяемые в Стратегии: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качество государственных услуг;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доверие общества институтам государственной власти;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уровень правовой культуры населения;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r>
        <w:rPr>
          <w:color w:val="000000"/>
          <w:sz w:val="20"/>
        </w:rPr>
        <w:t>Transparency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International</w:t>
      </w:r>
      <w:r w:rsidRPr="00983E17">
        <w:rPr>
          <w:color w:val="000000"/>
          <w:sz w:val="20"/>
          <w:lang w:val="ru-RU"/>
        </w:rPr>
        <w:t>».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1" w:name="z16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3.2. Задачи Стратегии:</w:t>
      </w:r>
    </w:p>
    <w:bookmarkEnd w:id="11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противодействие коррупции в сфере государственной службы;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внедрение института общественного контроля;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противодействие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секторе;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предупреждение коррупции в судах и правоохранительных органах;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формирование уровня антикоррупционной культуры;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развитие международного сотрудничества по вопросам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Цель и задачи Стратегии направлены на достижение целей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Стратегии «Казахстан-2050», учитывают положения программы Партии «</w:t>
      </w:r>
      <w:proofErr w:type="spellStart"/>
      <w:r w:rsidRPr="00983E17">
        <w:rPr>
          <w:color w:val="000000"/>
          <w:sz w:val="20"/>
          <w:lang w:val="ru-RU"/>
        </w:rPr>
        <w:t>Нұр</w:t>
      </w:r>
      <w:proofErr w:type="spellEnd"/>
      <w:r w:rsidRPr="00983E17">
        <w:rPr>
          <w:color w:val="000000"/>
          <w:sz w:val="20"/>
          <w:lang w:val="ru-RU"/>
        </w:rPr>
        <w:t xml:space="preserve"> </w:t>
      </w:r>
      <w:proofErr w:type="spellStart"/>
      <w:r w:rsidRPr="00983E17">
        <w:rPr>
          <w:color w:val="000000"/>
          <w:sz w:val="20"/>
          <w:lang w:val="ru-RU"/>
        </w:rPr>
        <w:t>Отан</w:t>
      </w:r>
      <w:proofErr w:type="spellEnd"/>
      <w:r w:rsidRPr="00983E17">
        <w:rPr>
          <w:color w:val="000000"/>
          <w:sz w:val="20"/>
          <w:lang w:val="ru-RU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2" w:name="z17"/>
      <w:r w:rsidRPr="00983E17">
        <w:rPr>
          <w:b/>
          <w:color w:val="000000"/>
          <w:lang w:val="ru-RU"/>
        </w:rPr>
        <w:t xml:space="preserve">   4. Ключевые направления, основные подходы и приоритетные меры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4.1. Противодействие коррупции в сфере государственной службы</w:t>
      </w:r>
    </w:p>
    <w:bookmarkEnd w:id="13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>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Расширится и перечень государственных услуг, предоставляемых населению по принципу «одного окна» (через </w:t>
      </w:r>
      <w:proofErr w:type="spellStart"/>
      <w:r w:rsidRPr="00983E17">
        <w:rPr>
          <w:color w:val="000000"/>
          <w:sz w:val="20"/>
          <w:lang w:val="ru-RU"/>
        </w:rPr>
        <w:t>ЦОНы</w:t>
      </w:r>
      <w:proofErr w:type="spellEnd"/>
      <w:r w:rsidRPr="00983E17">
        <w:rPr>
          <w:color w:val="000000"/>
          <w:sz w:val="20"/>
          <w:lang w:val="ru-RU"/>
        </w:rPr>
        <w:t>).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4" w:name="z19"/>
      <w:r>
        <w:rPr>
          <w:color w:val="000000"/>
          <w:sz w:val="20"/>
        </w:rPr>
        <w:lastRenderedPageBreak/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4.2. Внедрение института общественного контроля</w:t>
      </w:r>
    </w:p>
    <w:bookmarkEnd w:id="14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Действенным механизмом профилактики коррупции является общественный контроль.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 xml:space="preserve">Конституции страны.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 xml:space="preserve">4.3. Противодействие коррупции в </w:t>
      </w:r>
      <w:proofErr w:type="spellStart"/>
      <w:r w:rsidRPr="00983E17">
        <w:rPr>
          <w:b/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b/>
          <w:color w:val="000000"/>
          <w:sz w:val="20"/>
          <w:lang w:val="ru-RU"/>
        </w:rPr>
        <w:t xml:space="preserve"> и частном секторе</w:t>
      </w:r>
    </w:p>
    <w:bookmarkEnd w:id="15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и частном секторах вполне сопоставима с ее масштабами в государственном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</w:t>
      </w:r>
      <w:proofErr w:type="spellStart"/>
      <w:r w:rsidRPr="00983E17">
        <w:rPr>
          <w:color w:val="000000"/>
          <w:sz w:val="20"/>
          <w:lang w:val="ru-RU"/>
        </w:rPr>
        <w:t>квазигосударственном</w:t>
      </w:r>
      <w:proofErr w:type="spellEnd"/>
      <w:r w:rsidRPr="00983E17">
        <w:rPr>
          <w:color w:val="000000"/>
          <w:sz w:val="20"/>
          <w:lang w:val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983E17">
        <w:rPr>
          <w:color w:val="000000"/>
          <w:sz w:val="20"/>
          <w:lang w:val="ru-RU"/>
        </w:rPr>
        <w:t>коррупциогенности</w:t>
      </w:r>
      <w:proofErr w:type="spellEnd"/>
      <w:r w:rsidRPr="00983E17">
        <w:rPr>
          <w:color w:val="000000"/>
          <w:sz w:val="20"/>
          <w:lang w:val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983E17">
        <w:rPr>
          <w:color w:val="000000"/>
          <w:sz w:val="20"/>
          <w:lang w:val="ru-RU"/>
        </w:rPr>
        <w:t>квазигосударственного</w:t>
      </w:r>
      <w:proofErr w:type="spellEnd"/>
      <w:r w:rsidRPr="00983E17">
        <w:rPr>
          <w:color w:val="000000"/>
          <w:sz w:val="20"/>
          <w:lang w:val="ru-RU"/>
        </w:rPr>
        <w:t xml:space="preserve"> и частного сектора.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</w:t>
      </w:r>
      <w:r w:rsidRPr="00983E17">
        <w:rPr>
          <w:color w:val="000000"/>
          <w:sz w:val="20"/>
          <w:lang w:val="ru-RU"/>
        </w:rPr>
        <w:lastRenderedPageBreak/>
        <w:t>монополий, сокращение участия государства в строительной отрасли и других отраслях экономики.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6" w:name="z21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4.4. Предупреждение коррупции в судебных и правоохранительных органах</w:t>
      </w:r>
    </w:p>
    <w:bookmarkEnd w:id="16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7" w:name="z22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4.5. Формирование уровня антикоррупционной культуры</w:t>
      </w:r>
    </w:p>
    <w:bookmarkEnd w:id="17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Предусмотренный настоящей Стратегией комплекс антикоррупционных мер должен сопровождаться широким участием общественности.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Только тесное партнерство государства и общества позволят успешно противостоять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Без поддержки общества антикоррупционные меры, проводимые сверху, дают только частичный эффект.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Нетерпимое отношение к коррупции должно стать гражданской позицией каждого </w:t>
      </w:r>
      <w:proofErr w:type="spellStart"/>
      <w:r w:rsidRPr="00983E17">
        <w:rPr>
          <w:color w:val="000000"/>
          <w:sz w:val="20"/>
          <w:lang w:val="ru-RU"/>
        </w:rPr>
        <w:t>казахстанца</w:t>
      </w:r>
      <w:proofErr w:type="spellEnd"/>
      <w:r w:rsidRPr="00983E17">
        <w:rPr>
          <w:color w:val="000000"/>
          <w:sz w:val="20"/>
          <w:lang w:val="ru-RU"/>
        </w:rPr>
        <w:t>, а честность и неподкупность – нормой поведения.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983E17">
        <w:rPr>
          <w:color w:val="000000"/>
          <w:sz w:val="20"/>
          <w:lang w:val="ru-RU"/>
        </w:rPr>
        <w:t>казахстанец</w:t>
      </w:r>
      <w:proofErr w:type="spellEnd"/>
      <w:r w:rsidRPr="00983E17">
        <w:rPr>
          <w:color w:val="000000"/>
          <w:sz w:val="20"/>
          <w:lang w:val="ru-RU"/>
        </w:rPr>
        <w:t>, каждая семья должны понимать, что борьба с коррупцией – дело всего общества.</w:t>
      </w:r>
      <w:r w:rsidRPr="00983E17">
        <w:rPr>
          <w:lang w:val="ru-RU"/>
        </w:rPr>
        <w:br/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Важно с детства воспитывать личность в духе казахстанского патриотизма и неприятия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При всей массовости делать это следует на профессиональной основе, используя </w:t>
      </w:r>
      <w:r w:rsidRPr="00983E17">
        <w:rPr>
          <w:color w:val="000000"/>
          <w:sz w:val="20"/>
          <w:lang w:val="ru-RU"/>
        </w:rPr>
        <w:lastRenderedPageBreak/>
        <w:t>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983E17">
        <w:rPr>
          <w:color w:val="000000"/>
          <w:sz w:val="20"/>
          <w:lang w:val="ru-RU"/>
        </w:rPr>
        <w:t>казахстанцев</w:t>
      </w:r>
      <w:proofErr w:type="spellEnd"/>
      <w:r w:rsidRPr="00983E17">
        <w:rPr>
          <w:color w:val="000000"/>
          <w:sz w:val="20"/>
          <w:lang w:val="ru-RU"/>
        </w:rPr>
        <w:t>, их деятельному участию в деле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Необходимо добиваться кардинального искоренения правового нигилизма в обществе.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Антикоррупционная этика и культура казахстанского общества должна формироваться в контексте идеологии «</w:t>
      </w:r>
      <w:proofErr w:type="spellStart"/>
      <w:r w:rsidRPr="00983E17">
        <w:rPr>
          <w:color w:val="000000"/>
          <w:sz w:val="20"/>
          <w:lang w:val="ru-RU"/>
        </w:rPr>
        <w:t>Мәңгілік</w:t>
      </w:r>
      <w:proofErr w:type="spellEnd"/>
      <w:r w:rsidRPr="00983E17">
        <w:rPr>
          <w:color w:val="000000"/>
          <w:sz w:val="20"/>
          <w:lang w:val="ru-RU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bookmarkStart w:id="18" w:name="z23"/>
      <w:r>
        <w:rPr>
          <w:color w:val="000000"/>
          <w:sz w:val="20"/>
        </w:rPr>
        <w:t>    </w:t>
      </w:r>
      <w:r w:rsidRPr="00983E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83E17">
        <w:rPr>
          <w:b/>
          <w:color w:val="000000"/>
          <w:sz w:val="20"/>
          <w:lang w:val="ru-RU"/>
        </w:rPr>
        <w:t>4.6. Развитие международного сотрудничества по вопросам противодействия коррупции</w:t>
      </w:r>
    </w:p>
    <w:bookmarkEnd w:id="18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Казахстан будет расширять и углублять международное сотрудничество в вопросах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734B4B" w:rsidRDefault="00983E17" w:rsidP="00983E17">
      <w:pPr>
        <w:spacing w:after="0"/>
        <w:jc w:val="both"/>
      </w:pPr>
      <w:bookmarkStart w:id="19" w:name="z24"/>
      <w:r w:rsidRPr="00983E17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Мониторинг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оценка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Стратегии</w:t>
      </w:r>
      <w:proofErr w:type="spellEnd"/>
    </w:p>
    <w:bookmarkEnd w:id="19"/>
    <w:p w:rsidR="00734B4B" w:rsidRPr="00983E17" w:rsidRDefault="00983E17" w:rsidP="00983E17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Поэтапная реализация положений Стратегии будет обеспечиваться</w:t>
      </w:r>
      <w:r>
        <w:rPr>
          <w:color w:val="000000"/>
          <w:sz w:val="20"/>
        </w:rPr>
        <w:t> </w:t>
      </w:r>
      <w:r w:rsidRPr="00983E17">
        <w:rPr>
          <w:color w:val="000000"/>
          <w:sz w:val="20"/>
          <w:lang w:val="ru-RU"/>
        </w:rPr>
        <w:t>Планом мероприятий, который будет утверждаться Правительством по согласованию с Администрацией Президента.</w:t>
      </w:r>
      <w:r w:rsidRPr="00983E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83E17">
        <w:rPr>
          <w:color w:val="000000"/>
          <w:sz w:val="20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на внутренний и внешний.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983E17">
        <w:rPr>
          <w:lang w:val="ru-RU"/>
        </w:rPr>
        <w:br/>
      </w:r>
      <w:r>
        <w:rPr>
          <w:color w:val="000000"/>
          <w:sz w:val="20"/>
        </w:rPr>
        <w:t>     </w:t>
      </w:r>
      <w:r w:rsidRPr="00983E17">
        <w:rPr>
          <w:color w:val="000000"/>
          <w:sz w:val="20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734B4B" w:rsidRPr="00983E17" w:rsidRDefault="00983E17" w:rsidP="00983E17">
      <w:pPr>
        <w:spacing w:after="0"/>
        <w:jc w:val="both"/>
        <w:rPr>
          <w:lang w:val="ru-RU"/>
        </w:rPr>
      </w:pPr>
      <w:r w:rsidRPr="00983E17">
        <w:rPr>
          <w:lang w:val="ru-RU"/>
        </w:rPr>
        <w:br/>
      </w:r>
      <w:r w:rsidRPr="00983E1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983E17" w:rsidRPr="00983E17" w:rsidRDefault="00983E17" w:rsidP="00983E17">
      <w:pPr>
        <w:spacing w:after="0"/>
        <w:jc w:val="both"/>
        <w:rPr>
          <w:lang w:val="ru-RU"/>
        </w:rPr>
      </w:pPr>
    </w:p>
    <w:sectPr w:rsidR="00983E17" w:rsidRPr="00983E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B"/>
    <w:rsid w:val="00734B4B"/>
    <w:rsid w:val="00983E17"/>
    <w:rsid w:val="00E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75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75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 Байел</dc:creator>
  <cp:lastModifiedBy>1</cp:lastModifiedBy>
  <cp:revision>2</cp:revision>
  <cp:lastPrinted>2018-09-29T04:34:00Z</cp:lastPrinted>
  <dcterms:created xsi:type="dcterms:W3CDTF">2018-09-29T04:35:00Z</dcterms:created>
  <dcterms:modified xsi:type="dcterms:W3CDTF">2018-09-29T04:35:00Z</dcterms:modified>
</cp:coreProperties>
</file>